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Платежи. Оплата банковской картой онлайн</w:t>
      </w:r>
    </w:p>
    <w:p w:rsidR="00000000" w:rsidDel="00000000" w:rsidP="00000000" w:rsidRDefault="00000000" w:rsidRPr="00000000" w14:paraId="00000002">
      <w:pPr>
        <w:shd w:fill="ffffff" w:val="clear"/>
        <w:spacing w:after="0" w:line="24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03">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Наш сайт подключен к интернет-эквайрингу, и Вы можете оплатить Услугу банковской картой Visa или Mastercard. После подтверждения выбранного Товара либо услуги откроется защищенное окно с платежной страницей процессингового центра OneVision, где Вам необходимо ввести данные Вашей банковской карты. Для дополнительной аутентификации держателя карты используется протокол 3-D Secure.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Банке, выдавшем Вам банковскую карту.</w:t>
      </w:r>
    </w:p>
    <w:p w:rsidR="00000000" w:rsidDel="00000000" w:rsidP="00000000" w:rsidRDefault="00000000" w:rsidRPr="00000000" w14:paraId="00000004">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Услуга онлайн-оплаты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OneVision.</w:t>
      </w:r>
    </w:p>
    <w:p w:rsidR="00000000" w:rsidDel="00000000" w:rsidP="00000000" w:rsidRDefault="00000000" w:rsidRPr="00000000" w14:paraId="00000005">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В поля на платежной странице требуется ввести номер карты, имя владельца карты, срок действия карты, трёхзначный код безопасности (CVV2 для VISA или CVC2 для MasterCard). Все необходимые данные отображены на поверхности банковской карты.</w:t>
      </w:r>
    </w:p>
    <w:p w:rsidR="00000000" w:rsidDel="00000000" w:rsidP="00000000" w:rsidRDefault="00000000" w:rsidRPr="00000000" w14:paraId="00000006">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07">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CVV2/ CVC2 — это трёхзначный код безопасности, находящийся на оборотной стороне карты.</w:t>
      </w:r>
    </w:p>
    <w:p w:rsidR="00000000" w:rsidDel="00000000" w:rsidP="00000000" w:rsidRDefault="00000000" w:rsidRPr="00000000" w14:paraId="00000008">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09">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Далее в том же окне откроется страница Вашего банка-эмитента для ввода 3-D Secure кода. В случае, если у вас не настроен статичный 3-D Secure, он будет отправлен на ваш номер телефона посредством SMS. Если 3-D Secure код к Вам не пришел, то следует обратится в ваш банк-эмитент.</w:t>
      </w:r>
    </w:p>
    <w:p w:rsidR="00000000" w:rsidDel="00000000" w:rsidP="00000000" w:rsidRDefault="00000000" w:rsidRPr="00000000" w14:paraId="0000000A">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rsidR="00000000" w:rsidDel="00000000" w:rsidP="00000000" w:rsidRDefault="00000000" w:rsidRPr="00000000" w14:paraId="0000000B">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0C">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Гарантии безопасности</w:t>
      </w:r>
    </w:p>
    <w:p w:rsidR="00000000" w:rsidDel="00000000" w:rsidP="00000000" w:rsidRDefault="00000000" w:rsidRPr="00000000" w14:paraId="0000000E">
      <w:pPr>
        <w:shd w:fill="ffffff" w:val="clear"/>
        <w:spacing w:after="0" w:line="24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0F">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Процессинговый центр OneVision 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OneVision не передает данные Вашей карты нам и иным третьим лицам. Для дополнительной аутентификации держателя карты используется протокол 3-D Secure.</w:t>
      </w:r>
    </w:p>
    <w:p w:rsidR="00000000" w:rsidDel="00000000" w:rsidP="00000000" w:rsidRDefault="00000000" w:rsidRPr="00000000" w14:paraId="00000010">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В случае, если у Вас есть вопросы по совершенному платежу, Вы можете обратиться в службу поддержки клиентов платежного сервиса по электронной почте support@onevision.kz</w:t>
      </w:r>
    </w:p>
    <w:p w:rsidR="00000000" w:rsidDel="00000000" w:rsidP="00000000" w:rsidRDefault="00000000" w:rsidRPr="00000000" w14:paraId="00000011">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Безопасность онлайн-платежей</w:t>
      </w:r>
    </w:p>
    <w:p w:rsidR="00000000" w:rsidDel="00000000" w:rsidP="00000000" w:rsidRDefault="00000000" w:rsidRPr="00000000" w14:paraId="00000014">
      <w:pPr>
        <w:shd w:fill="ffffff" w:val="clear"/>
        <w:spacing w:after="0" w:line="24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15">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Предоставляемая Вами персональная информация (имя, адрес, телефон, e-mail, номер кредитной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w:t>
      </w:r>
    </w:p>
    <w:p w:rsidR="00000000" w:rsidDel="00000000" w:rsidP="00000000" w:rsidRDefault="00000000" w:rsidRPr="00000000" w14:paraId="00000016">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Безопасность обработки Интернет-платежей гарантирует ТОО «OneVision». Все операции с платежными картами происходят в соответствии с требованиями VISA International, MasterCard и других платежных систем. При передаче информации используются специализированные технологии безопасности карточных онлайн-платежей, обработка данных ведется на безопасном высокотехнологичном сервере процессинговой компании.</w:t>
      </w:r>
    </w:p>
    <w:p w:rsidR="00000000" w:rsidDel="00000000" w:rsidP="00000000" w:rsidRDefault="00000000" w:rsidRPr="00000000" w14:paraId="00000017">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18">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Оплата платежными картами безопасна, потому что:</w:t>
      </w:r>
    </w:p>
    <w:p w:rsidR="00000000" w:rsidDel="00000000" w:rsidP="00000000" w:rsidRDefault="00000000" w:rsidRPr="00000000" w14:paraId="00000019">
      <w:pPr>
        <w:numPr>
          <w:ilvl w:val="0"/>
          <w:numId w:val="1"/>
        </w:numPr>
        <w:shd w:fill="ffffff" w:val="clear"/>
        <w:spacing w:after="0" w:before="28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авторизации и не могут быть похищены.</w:t>
      </w:r>
    </w:p>
    <w:p w:rsidR="00000000" w:rsidDel="00000000" w:rsidP="00000000" w:rsidRDefault="00000000" w:rsidRPr="00000000" w14:paraId="0000001A">
      <w:pPr>
        <w:numPr>
          <w:ilvl w:val="0"/>
          <w:numId w:val="1"/>
        </w:numPr>
        <w:shd w:fill="ffffff" w:val="clear"/>
        <w:spacing w:after="28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Покупатель вводит свои платежные данные непосредственно в системе авторизации OneVision, а не на сайте интернет-магазина, следовательно, платежные реквизиты карточки покупателя не будут доступны третьим лицам.</w:t>
      </w:r>
    </w:p>
    <w:p w:rsidR="00000000" w:rsidDel="00000000" w:rsidP="00000000" w:rsidRDefault="00000000" w:rsidRPr="00000000" w14:paraId="0000001B">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   </w:t>
      </w:r>
      <w:r w:rsidDel="00000000" w:rsidR="00000000" w:rsidRPr="00000000">
        <w:rPr>
          <w:rFonts w:ascii="Arial" w:cs="Arial" w:eastAsia="Arial" w:hAnsi="Arial"/>
          <w:color w:val="363636"/>
          <w:sz w:val="21"/>
          <w:szCs w:val="21"/>
        </w:rPr>
        <w:drawing>
          <wp:inline distB="0" distT="0" distL="0" distR="0">
            <wp:extent cx="2009775" cy="1457325"/>
            <wp:effectExtent b="0" l="0" r="0" t="0"/>
            <wp:docPr descr="MasterCard SecureCode" id="3" name="image2.png"/>
            <a:graphic>
              <a:graphicData uri="http://schemas.openxmlformats.org/drawingml/2006/picture">
                <pic:pic>
                  <pic:nvPicPr>
                    <pic:cNvPr descr="MasterCard SecureCode" id="0" name="image2.png"/>
                    <pic:cNvPicPr preferRelativeResize="0"/>
                  </pic:nvPicPr>
                  <pic:blipFill>
                    <a:blip r:embed="rId7"/>
                    <a:srcRect b="0" l="0" r="0" t="0"/>
                    <a:stretch>
                      <a:fillRect/>
                    </a:stretch>
                  </pic:blipFill>
                  <pic:spPr>
                    <a:xfrm>
                      <a:off x="0" y="0"/>
                      <a:ext cx="2009775" cy="1457325"/>
                    </a:xfrm>
                    <a:prstGeom prst="rect"/>
                    <a:ln/>
                  </pic:spPr>
                </pic:pic>
              </a:graphicData>
            </a:graphic>
          </wp:inline>
        </w:drawing>
      </w:r>
      <w:r w:rsidDel="00000000" w:rsidR="00000000" w:rsidRPr="00000000">
        <w:rPr>
          <w:rFonts w:ascii="Arial" w:cs="Arial" w:eastAsia="Arial" w:hAnsi="Arial"/>
          <w:color w:val="363636"/>
          <w:sz w:val="21"/>
          <w:szCs w:val="21"/>
          <w:rtl w:val="0"/>
        </w:rPr>
        <w:t xml:space="preserve">   </w:t>
      </w:r>
      <w:r w:rsidDel="00000000" w:rsidR="00000000" w:rsidRPr="00000000">
        <w:rPr>
          <w:rFonts w:ascii="Arial" w:cs="Arial" w:eastAsia="Arial" w:hAnsi="Arial"/>
          <w:color w:val="363636"/>
          <w:sz w:val="21"/>
          <w:szCs w:val="21"/>
        </w:rPr>
        <w:drawing>
          <wp:inline distB="0" distT="0" distL="0" distR="0">
            <wp:extent cx="1619250" cy="523875"/>
            <wp:effectExtent b="0" l="0" r="0" t="0"/>
            <wp:docPr descr="Verifyed By Visa" id="4" name="image1.png"/>
            <a:graphic>
              <a:graphicData uri="http://schemas.openxmlformats.org/drawingml/2006/picture">
                <pic:pic>
                  <pic:nvPicPr>
                    <pic:cNvPr descr="Verifyed By Visa" id="0" name="image1.png"/>
                    <pic:cNvPicPr preferRelativeResize="0"/>
                  </pic:nvPicPr>
                  <pic:blipFill>
                    <a:blip r:embed="rId8"/>
                    <a:srcRect b="0" l="0" r="0" t="0"/>
                    <a:stretch>
                      <a:fillRect/>
                    </a:stretch>
                  </pic:blipFill>
                  <pic:spPr>
                    <a:xfrm>
                      <a:off x="0" y="0"/>
                      <a:ext cx="1619250" cy="523875"/>
                    </a:xfrm>
                    <a:prstGeom prst="rect"/>
                    <a:ln/>
                  </pic:spPr>
                </pic:pic>
              </a:graphicData>
            </a:graphic>
          </wp:inline>
        </w:drawing>
      </w:r>
      <w:r w:rsidDel="00000000" w:rsidR="00000000" w:rsidRPr="00000000">
        <w:rPr>
          <w:rFonts w:ascii="Arial" w:cs="Arial" w:eastAsia="Arial" w:hAnsi="Arial"/>
          <w:color w:val="363636"/>
          <w:sz w:val="21"/>
          <w:szCs w:val="21"/>
          <w:rtl w:val="0"/>
        </w:rPr>
        <w:t xml:space="preserve">  </w:t>
      </w:r>
    </w:p>
    <w:p w:rsidR="00000000" w:rsidDel="00000000" w:rsidP="00000000" w:rsidRDefault="00000000" w:rsidRPr="00000000" w14:paraId="0000001C">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D">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Arial" w:cs="Arial" w:eastAsia="Arial" w:hAnsi="Arial"/>
          <w:color w:val="363636"/>
          <w:sz w:val="21"/>
          <w:szCs w:val="21"/>
        </w:rPr>
      </w:pPr>
      <w:r w:rsidDel="00000000" w:rsidR="00000000" w:rsidRPr="00000000">
        <w:rPr>
          <w:rFonts w:ascii="Arial" w:cs="Arial" w:eastAsia="Arial" w:hAnsi="Arial"/>
          <w:b w:val="1"/>
          <w:color w:val="000000"/>
          <w:sz w:val="24"/>
          <w:szCs w:val="24"/>
          <w:rtl w:val="0"/>
        </w:rPr>
        <w:t xml:space="preserve">Возврат денежных средств</w:t>
      </w:r>
      <w:r w:rsidDel="00000000" w:rsidR="00000000" w:rsidRPr="00000000">
        <w:rPr>
          <w:rtl w:val="0"/>
        </w:rPr>
      </w:r>
    </w:p>
    <w:p w:rsidR="00000000" w:rsidDel="00000000" w:rsidP="00000000" w:rsidRDefault="00000000" w:rsidRPr="00000000" w14:paraId="00000020">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21">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При проведении онлайн-оплаты посредством платежных карт не допускается возврат наличными денежными средствами. Порядок возврата регулируется правилами международных платежных систем:</w:t>
      </w:r>
    </w:p>
    <w:p w:rsidR="00000000" w:rsidDel="00000000" w:rsidP="00000000" w:rsidRDefault="00000000" w:rsidRPr="00000000" w14:paraId="00000022">
      <w:pPr>
        <w:numPr>
          <w:ilvl w:val="0"/>
          <w:numId w:val="2"/>
        </w:numPr>
        <w:shd w:fill="ffffff" w:val="clear"/>
        <w:spacing w:after="0" w:before="28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Потребитель вправе отказаться от товара в любое время до его передачи, после передачи товара отказ необходимо оформить в течение 14 дней;</w:t>
      </w:r>
    </w:p>
    <w:p w:rsidR="00000000" w:rsidDel="00000000" w:rsidP="00000000" w:rsidRDefault="00000000" w:rsidRPr="00000000" w14:paraId="00000023">
      <w:pPr>
        <w:numPr>
          <w:ilvl w:val="0"/>
          <w:numId w:val="2"/>
        </w:numPr>
        <w:shd w:fill="ffffff" w:val="clear"/>
        <w:spacing w:after="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000000" w:rsidDel="00000000" w:rsidP="00000000" w:rsidRDefault="00000000" w:rsidRPr="00000000" w14:paraId="00000024">
      <w:pPr>
        <w:numPr>
          <w:ilvl w:val="0"/>
          <w:numId w:val="2"/>
        </w:numPr>
        <w:shd w:fill="ffffff" w:val="clear"/>
        <w:spacing w:after="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rsidR="00000000" w:rsidDel="00000000" w:rsidP="00000000" w:rsidRDefault="00000000" w:rsidRPr="00000000" w14:paraId="00000025">
      <w:pPr>
        <w:numPr>
          <w:ilvl w:val="0"/>
          <w:numId w:val="2"/>
        </w:numPr>
        <w:shd w:fill="ffffff" w:val="clear"/>
        <w:spacing w:after="28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При отказе от товара со стороны потребителя продавец должен вернуть ему денежную сумму, уплаченную потребителем, не позднее чем через десять дней со дня предъявления потребителем соответствующего требования.</w:t>
      </w:r>
    </w:p>
    <w:p w:rsidR="00000000" w:rsidDel="00000000" w:rsidP="00000000" w:rsidRDefault="00000000" w:rsidRPr="00000000" w14:paraId="00000026">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адрес, и отправить его вместе с приложением копии документа, удостоверяющего личность, по адресу hello@polemicagame.com.</w:t>
      </w:r>
    </w:p>
    <w:p w:rsidR="00000000" w:rsidDel="00000000" w:rsidP="00000000" w:rsidRDefault="00000000" w:rsidRPr="00000000" w14:paraId="00000027">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Возврат денежных средств будет осуществлен на банковскую карту в течение ___ рабочего дня со дня получения «Заявление о возврате денежных средств» Компанией.</w:t>
      </w:r>
    </w:p>
    <w:p w:rsidR="00000000" w:rsidDel="00000000" w:rsidP="00000000" w:rsidRDefault="00000000" w:rsidRPr="00000000" w14:paraId="00000028">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29">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Для возврата денежных средств по операциям, проведенным с ошибками, необходимо обратиться с письменным заявлением и приложением копии документа, удостоверяющего личность, и чеков/квитанций, подтверждающих ошибочное списание. Данное заявление необходимо направить по адресу hello@polemicagame.com.</w:t>
      </w:r>
    </w:p>
    <w:p w:rsidR="00000000" w:rsidDel="00000000" w:rsidP="00000000" w:rsidRDefault="00000000" w:rsidRPr="00000000" w14:paraId="0000002A">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2B">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p>
    <w:p w:rsidR="00000000" w:rsidDel="00000000" w:rsidP="00000000" w:rsidRDefault="00000000" w:rsidRPr="00000000" w14:paraId="0000002C">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rPr>
          <w:rFonts w:ascii="Arial" w:cs="Arial" w:eastAsia="Arial" w:hAnsi="Arial"/>
          <w:color w:val="363636"/>
          <w:sz w:val="21"/>
          <w:szCs w:val="21"/>
        </w:rPr>
      </w:pPr>
      <w:r w:rsidDel="00000000" w:rsidR="00000000" w:rsidRPr="00000000">
        <w:rPr>
          <w:rFonts w:ascii="Arial" w:cs="Arial" w:eastAsia="Arial" w:hAnsi="Arial"/>
          <w:b w:val="1"/>
          <w:color w:val="000000"/>
          <w:sz w:val="24"/>
          <w:szCs w:val="24"/>
          <w:rtl w:val="0"/>
        </w:rPr>
        <w:t xml:space="preserve">Случаи отказа в совершении платежа:</w:t>
      </w:r>
      <w:r w:rsidDel="00000000" w:rsidR="00000000" w:rsidRPr="00000000">
        <w:rPr>
          <w:rtl w:val="0"/>
        </w:rPr>
      </w:r>
    </w:p>
    <w:p w:rsidR="00000000" w:rsidDel="00000000" w:rsidP="00000000" w:rsidRDefault="00000000" w:rsidRPr="00000000" w14:paraId="0000002F">
      <w:pPr>
        <w:numPr>
          <w:ilvl w:val="0"/>
          <w:numId w:val="3"/>
        </w:numPr>
        <w:shd w:fill="ffffff" w:val="clear"/>
        <w:spacing w:after="0" w:before="28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банковская карта не предназначена для совершения платежей через интернет, о чем можно узнать, обратившись в Ваш Банк-эмитент;</w:t>
      </w:r>
    </w:p>
    <w:p w:rsidR="00000000" w:rsidDel="00000000" w:rsidP="00000000" w:rsidRDefault="00000000" w:rsidRPr="00000000" w14:paraId="00000030">
      <w:pPr>
        <w:numPr>
          <w:ilvl w:val="0"/>
          <w:numId w:val="3"/>
        </w:numPr>
        <w:shd w:fill="ffffff" w:val="clear"/>
        <w:spacing w:after="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недостаточно средств для оплаты на банковской карте. Подробнее о наличии средств на платежной карте Вы можете узнать, обратившись в банк, выпустивший банковскую карту;</w:t>
      </w:r>
    </w:p>
    <w:p w:rsidR="00000000" w:rsidDel="00000000" w:rsidP="00000000" w:rsidRDefault="00000000" w:rsidRPr="00000000" w14:paraId="00000031">
      <w:pPr>
        <w:numPr>
          <w:ilvl w:val="0"/>
          <w:numId w:val="3"/>
        </w:numPr>
        <w:shd w:fill="ffffff" w:val="clear"/>
        <w:spacing w:after="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данные банковской карты введены неверно;</w:t>
      </w:r>
    </w:p>
    <w:p w:rsidR="00000000" w:rsidDel="00000000" w:rsidP="00000000" w:rsidRDefault="00000000" w:rsidRPr="00000000" w14:paraId="00000032">
      <w:pPr>
        <w:numPr>
          <w:ilvl w:val="0"/>
          <w:numId w:val="3"/>
        </w:numPr>
        <w:shd w:fill="ffffff" w:val="clear"/>
        <w:spacing w:after="280" w:before="0" w:lineRule="auto"/>
        <w:ind w:left="720" w:hanging="360"/>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банк-эмитент.</w:t>
      </w:r>
    </w:p>
    <w:p w:rsidR="00000000" w:rsidDel="00000000" w:rsidP="00000000" w:rsidRDefault="00000000" w:rsidRPr="00000000" w14:paraId="00000033">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По вопросам оплаты с помощью банковской карты и иным вопросам, связанным с работой сайта, Вы можете обратиться по адресу: hello@polemicagame.com.</w:t>
      </w:r>
    </w:p>
    <w:p w:rsidR="00000000" w:rsidDel="00000000" w:rsidP="00000000" w:rsidRDefault="00000000" w:rsidRPr="00000000" w14:paraId="00000034">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rPr>
          <w:rFonts w:ascii="Arial" w:cs="Arial" w:eastAsia="Arial" w:hAnsi="Arial"/>
          <w:color w:val="363636"/>
          <w:sz w:val="21"/>
          <w:szCs w:val="21"/>
        </w:rPr>
      </w:pPr>
      <w:r w:rsidDel="00000000" w:rsidR="00000000" w:rsidRPr="00000000">
        <w:rPr>
          <w:rFonts w:ascii="Arial" w:cs="Arial" w:eastAsia="Arial" w:hAnsi="Arial"/>
          <w:b w:val="1"/>
          <w:color w:val="000000"/>
          <w:sz w:val="24"/>
          <w:szCs w:val="24"/>
          <w:rtl w:val="0"/>
        </w:rPr>
        <w:t xml:space="preserve">Конфиденциальность</w:t>
      </w:r>
      <w:r w:rsidDel="00000000" w:rsidR="00000000" w:rsidRPr="00000000">
        <w:rPr>
          <w:rtl w:val="0"/>
        </w:rPr>
      </w:r>
    </w:p>
    <w:p w:rsidR="00000000" w:rsidDel="00000000" w:rsidP="00000000" w:rsidRDefault="00000000" w:rsidRPr="00000000" w14:paraId="00000037">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38">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1. Определения</w:t>
      </w:r>
    </w:p>
    <w:p w:rsidR="00000000" w:rsidDel="00000000" w:rsidP="00000000" w:rsidRDefault="00000000" w:rsidRPr="00000000" w14:paraId="00000039">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Интернет проект www.polemicagame.com (далее – URL, «мы») серьезно относится к вопросу конфиденциальности информации своих клиентов и посетителей сайта www.polemicagame.com (далее – «вы», «посетители сайта»). Персонифицированной мы называем информацию, содержащую персональные данные (например: ФИО, логин или название компании) посетителя сайта, а также информацию о действиях, совершаемых вами на сайте URL. (например: заказ посетителя сайта с его контактной информацией). Анонимными мы называем данные, которые невозможно однозначно идентифицировать с конкретным посетителем сайта (например: статистика посещаемости сайта).</w:t>
      </w:r>
    </w:p>
    <w:p w:rsidR="00000000" w:rsidDel="00000000" w:rsidP="00000000" w:rsidRDefault="00000000" w:rsidRPr="00000000" w14:paraId="0000003A">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2. Использование информации</w:t>
      </w:r>
    </w:p>
    <w:p w:rsidR="00000000" w:rsidDel="00000000" w:rsidP="00000000" w:rsidRDefault="00000000" w:rsidRPr="00000000" w14:paraId="0000003B">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Мы используем персонифицированную информацию конкретного посетителя сайта исключительно для обеспечения ему качественного оказания услуг и их учета. Мы не раскрываем персонифицированных данных одних посетителей сайта URL другим посетителям сайта. Мы никогда не публикуем персонифицированную информацию в открытом доступе и не передаем ее третьим лицам. Исключением являются лишь ситуации, когда предоставление такой информации уполномоченным государственным органам предписано действующим законодательством Республики Казахстан. Мы публикуем и распространяем только отчеты, построенные на основании собранных анонимных данных. При этом отчеты не содержат информацию, по которой было бы возможным идентифицировать персонифицированные данные пользователей услуг. Мы также используем анонимные данные для внутреннего анализа, целью которого является развитие продуктов и услуг URL</w:t>
      </w:r>
    </w:p>
    <w:p w:rsidR="00000000" w:rsidDel="00000000" w:rsidP="00000000" w:rsidRDefault="00000000" w:rsidRPr="00000000" w14:paraId="0000003C">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3. Ссылки</w:t>
      </w:r>
    </w:p>
    <w:p w:rsidR="00000000" w:rsidDel="00000000" w:rsidP="00000000" w:rsidRDefault="00000000" w:rsidRPr="00000000" w14:paraId="0000003D">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3E">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Сайт www.polemicagame.com может содержать ссылки на другие сайты, не имеющие отношения к нашей компании и принадлежащие третьим лицам. Мы не несем ответственности за точность, полноту и достоверность сведений, размещенных на сайтах третьих лиц, и не берем на себя никаких обязательств по сохранению конфиденциальности информации, оставленной вами на таких сайтах.</w:t>
      </w:r>
    </w:p>
    <w:p w:rsidR="00000000" w:rsidDel="00000000" w:rsidP="00000000" w:rsidRDefault="00000000" w:rsidRPr="00000000" w14:paraId="0000003F">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40">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4. Ограничение ответственности</w:t>
      </w:r>
    </w:p>
    <w:p w:rsidR="00000000" w:rsidDel="00000000" w:rsidP="00000000" w:rsidRDefault="00000000" w:rsidRPr="00000000" w14:paraId="00000041">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42">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Мы делаем все возможное для соблюдения настоящей политики конфиденциальности, однако, мы не можем гарантировать сохранность информации в случае воздействия факторов находящихся вне нашего влияния, результатом действия которых станет раскрытие информации. Сайт www.polemicagame.com и вся размещенная на нем информация представлены по принципу "как есть” без каких-либо гарантий. Мы не несем ответственности за неблагоприятные последствия, а также за любые убытки, причиненные вследствие ограничения доступа к сайту URL или вследствие посещения сайта и использования размещенной на нем информации.</w:t>
      </w:r>
    </w:p>
    <w:p w:rsidR="00000000" w:rsidDel="00000000" w:rsidP="00000000" w:rsidRDefault="00000000" w:rsidRPr="00000000" w14:paraId="00000043">
      <w:pPr>
        <w:shd w:fill="ffffff" w:val="clear"/>
        <w:spacing w:after="0" w:lineRule="auto"/>
        <w:rPr>
          <w:rFonts w:ascii="Arial" w:cs="Arial" w:eastAsia="Arial" w:hAnsi="Arial"/>
          <w:color w:val="363636"/>
          <w:sz w:val="21"/>
          <w:szCs w:val="21"/>
        </w:rPr>
      </w:pPr>
      <w:r w:rsidDel="00000000" w:rsidR="00000000" w:rsidRPr="00000000">
        <w:rPr>
          <w:rtl w:val="0"/>
        </w:rPr>
      </w:r>
    </w:p>
    <w:p w:rsidR="00000000" w:rsidDel="00000000" w:rsidP="00000000" w:rsidRDefault="00000000" w:rsidRPr="00000000" w14:paraId="00000044">
      <w:pPr>
        <w:shd w:fill="ffffff" w:val="clear"/>
        <w:spacing w:after="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t xml:space="preserve">5. Контакты</w:t>
      </w:r>
    </w:p>
    <w:p w:rsidR="00000000" w:rsidDel="00000000" w:rsidP="00000000" w:rsidRDefault="00000000" w:rsidRPr="00000000" w14:paraId="00000045">
      <w:pPr>
        <w:shd w:fill="ffffff" w:val="clear"/>
        <w:spacing w:after="0" w:lineRule="auto"/>
        <w:rPr>
          <w:rFonts w:ascii="Arial" w:cs="Arial" w:eastAsia="Arial" w:hAnsi="Arial"/>
          <w:b w:val="1"/>
          <w:color w:val="000000"/>
          <w:sz w:val="24"/>
          <w:szCs w:val="24"/>
        </w:rPr>
      </w:pPr>
      <w:r w:rsidDel="00000000" w:rsidR="00000000" w:rsidRPr="00000000">
        <w:rPr>
          <w:rFonts w:ascii="Arial" w:cs="Arial" w:eastAsia="Arial" w:hAnsi="Arial"/>
          <w:color w:val="363636"/>
          <w:sz w:val="21"/>
          <w:szCs w:val="21"/>
          <w:rtl w:val="0"/>
        </w:rPr>
        <w:t xml:space="preserve">По вопросам, касающимся настоящей политики, просьба обращаться по адресу hello@polemicagame.com</w:t>
      </w:r>
      <w:r w:rsidDel="00000000" w:rsidR="00000000" w:rsidRPr="00000000">
        <w:rPr>
          <w:rtl w:val="0"/>
        </w:rPr>
      </w:r>
    </w:p>
    <w:p w:rsidR="00000000" w:rsidDel="00000000" w:rsidP="00000000" w:rsidRDefault="00000000" w:rsidRPr="00000000" w14:paraId="00000046">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7">
      <w:pPr>
        <w:shd w:fill="ffffff" w:val="clear"/>
        <w:spacing w:after="0" w:line="240" w:lineRule="auto"/>
        <w:rPr>
          <w:rFonts w:ascii="Arial" w:cs="Arial" w:eastAsia="Arial" w:hAnsi="Arial"/>
          <w:color w:val="363636"/>
          <w:sz w:val="21"/>
          <w:szCs w:val="21"/>
        </w:rPr>
      </w:pPr>
      <w:r w:rsidDel="00000000" w:rsidR="00000000" w:rsidRPr="00000000">
        <w:rPr>
          <w:rFonts w:ascii="Arial" w:cs="Arial" w:eastAsia="Arial" w:hAnsi="Arial"/>
          <w:b w:val="1"/>
          <w:color w:val="000000"/>
          <w:sz w:val="24"/>
          <w:szCs w:val="24"/>
          <w:rtl w:val="0"/>
        </w:rPr>
        <w:t xml:space="preserve">Юридическое лицо</w:t>
      </w:r>
      <w:r w:rsidDel="00000000" w:rsidR="00000000" w:rsidRPr="00000000">
        <w:rPr>
          <w:rtl w:val="0"/>
        </w:rPr>
      </w:r>
    </w:p>
    <w:p w:rsidR="00000000" w:rsidDel="00000000" w:rsidP="00000000" w:rsidRDefault="00000000" w:rsidRPr="00000000" w14:paraId="00000048">
      <w:pPr>
        <w:shd w:fill="ffffff" w:val="clear"/>
        <w:spacing w:after="0" w:line="240" w:lineRule="auto"/>
        <w:rPr>
          <w:rFonts w:ascii="Arial" w:cs="Arial" w:eastAsia="Arial" w:hAnsi="Arial"/>
          <w:color w:val="363636"/>
          <w:sz w:val="21"/>
          <w:szCs w:val="21"/>
        </w:rPr>
      </w:pPr>
      <w:r w:rsidDel="00000000" w:rsidR="00000000" w:rsidRPr="00000000">
        <w:rPr>
          <w:rFonts w:ascii="Arial" w:cs="Arial" w:eastAsia="Arial" w:hAnsi="Arial"/>
          <w:color w:val="363636"/>
          <w:sz w:val="21"/>
          <w:szCs w:val="21"/>
          <w:rtl w:val="0"/>
        </w:rPr>
        <w:br w:type="textWrapping"/>
        <w:t xml:space="preserve">Наименование: ИП Гудименко</w:t>
        <w:br w:type="textWrapping"/>
        <w:t xml:space="preserve">ИИН(БИН): 880620351176</w:t>
        <w:br w:type="textWrapping"/>
      </w:r>
    </w:p>
    <w:p w:rsidR="00000000" w:rsidDel="00000000" w:rsidP="00000000" w:rsidRDefault="00000000" w:rsidRPr="00000000" w14:paraId="00000049">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link w:val="10"/>
    <w:uiPriority w:val="9"/>
    <w:qFormat w:val="1"/>
    <w:rsid w:val="0069465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69465E"/>
    <w:rPr>
      <w:rFonts w:ascii="Times New Roman" w:cs="Times New Roman" w:eastAsia="Times New Roman" w:hAnsi="Times New Roman"/>
      <w:b w:val="1"/>
      <w:bCs w:val="1"/>
      <w:kern w:val="36"/>
      <w:sz w:val="48"/>
      <w:szCs w:val="48"/>
      <w:lang w:eastAsia="ru-RU"/>
    </w:rPr>
  </w:style>
  <w:style w:type="paragraph" w:styleId="a3">
    <w:name w:val="Normal (Web)"/>
    <w:basedOn w:val="a"/>
    <w:uiPriority w:val="99"/>
    <w:semiHidden w:val="1"/>
    <w:unhideWhenUsed w:val="1"/>
    <w:rsid w:val="0069465E"/>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documentation-title" w:customStyle="1">
    <w:name w:val="documentation-title"/>
    <w:basedOn w:val="a0"/>
    <w:rsid w:val="0069465E"/>
  </w:style>
  <w:style w:type="character" w:styleId="a4">
    <w:name w:val="Hyperlink"/>
    <w:basedOn w:val="a0"/>
    <w:uiPriority w:val="99"/>
    <w:semiHidden w:val="1"/>
    <w:unhideWhenUsed w:val="1"/>
    <w:rsid w:val="0069465E"/>
    <w:rPr>
      <w:color w:val="0000ff"/>
      <w:u w:val="single"/>
    </w:rPr>
  </w:style>
  <w:style w:type="character" w:styleId="brown" w:customStyle="1">
    <w:name w:val="brown"/>
    <w:basedOn w:val="a0"/>
    <w:rsid w:val="006946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syeLoML+s+VyUshxR6KZIth7QA==">CgMxLjA4AHIhMVpSUWpBcFhXR1hfZWZjSF9tOGl0TXBmQlIzem00c0Nj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2023-05-30T09:33:00Z</dcterms:created>
  <dc:creator>Microsoft</dc:creator>
</cp:coreProperties>
</file>